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3C39" w14:textId="5C00E2D6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Re: Approval to Attend the Annual Exabeam User Conference – Spotlight</w:t>
      </w:r>
      <w:r w:rsidR="00390A8D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19</w:t>
      </w:r>
    </w:p>
    <w:p w14:paraId="26A9406F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4619A130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Dear </w:t>
      </w:r>
      <w:r w:rsidRPr="00390A8D">
        <w:rPr>
          <w:rFonts w:asciiTheme="minorHAnsi" w:hAnsiTheme="minorHAnsi" w:cstheme="majorHAnsi"/>
          <w:color w:val="000000" w:themeColor="text1"/>
          <w:sz w:val="22"/>
          <w:szCs w:val="22"/>
          <w:highlight w:val="yellow"/>
        </w:rPr>
        <w:t>[Manager],</w:t>
      </w:r>
    </w:p>
    <w:p w14:paraId="6049977C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2456337" w14:textId="29F741B6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I would like to request approval to attend </w:t>
      </w: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Spotlight1</w:t>
      </w:r>
      <w:r w:rsidR="00390A8D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9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, the Annual Exabeam User Conference 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being held in San Francisco October 1-2, 2019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.</w:t>
      </w:r>
    </w:p>
    <w:p w14:paraId="3AFBEF6D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6E1CF626" w14:textId="78CA5CFD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Spotlight1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9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</w:rPr>
        <w:t xml:space="preserve">offers two days of comprehensive educational sessions from experienced </w:t>
      </w:r>
      <w:r w:rsidR="00390A8D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</w:rPr>
        <w:t>Exabeam</w:t>
      </w: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</w:rPr>
        <w:t xml:space="preserve"> practitioners and is a must-attend for 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security professionals looking to acquire cutting-edge security knowledge and develop advanced skills.</w:t>
      </w:r>
    </w:p>
    <w:p w14:paraId="681C0092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154EC91E" w14:textId="4479914B" w:rsidR="002B0F7A" w:rsidRPr="002B0F7A" w:rsidRDefault="002B0F7A" w:rsidP="002B0F7A">
      <w:pPr>
        <w:pStyle w:val="NoSpacing"/>
        <w:spacing w:line="276" w:lineRule="auto"/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By attending Spotlight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19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, </w:t>
      </w:r>
      <w:r w:rsidRPr="002B0F7A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I’ll receive:</w:t>
      </w:r>
    </w:p>
    <w:p w14:paraId="0A8642D7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BBEFBC2" w14:textId="77777777" w:rsidR="002B0F7A" w:rsidRPr="002B0F7A" w:rsidRDefault="002B0F7A" w:rsidP="002B0F7A">
      <w:pPr>
        <w:pStyle w:val="ListParagraph"/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b/>
          <w:color w:val="000000" w:themeColor="text1"/>
          <w:sz w:val="22"/>
          <w:szCs w:val="22"/>
        </w:rPr>
        <w:t>Over 12 hours of technical workshops and product how-to’s: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t xml:space="preserve"> 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>The 2-day conference offers educational content addressing topics such as: </w:t>
      </w:r>
    </w:p>
    <w:p w14:paraId="02CB3F81" w14:textId="43ED6037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Hands on training on how to make the SOC more efficient with 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>behavioral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 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>a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nalytics</w:t>
      </w:r>
    </w:p>
    <w:p w14:paraId="197EF475" w14:textId="361557AF" w:rsidR="00390A8D" w:rsidRPr="00390A8D" w:rsidRDefault="00390A8D" w:rsidP="00390A8D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>
        <w:rPr>
          <w:rFonts w:eastAsia="Times New Roman" w:cstheme="majorHAnsi"/>
          <w:i/>
          <w:color w:val="000000" w:themeColor="text1"/>
          <w:sz w:val="22"/>
          <w:szCs w:val="22"/>
        </w:rPr>
        <w:t>Using Exabeam and MITRE ATT&amp;CK to hunt for attacker tactics, techniques and procedures (TTPs)</w:t>
      </w:r>
    </w:p>
    <w:p w14:paraId="4A4FDB87" w14:textId="573982B9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How to 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>automate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 incident response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 xml:space="preserve"> and build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 playbooks</w:t>
      </w:r>
    </w:p>
    <w:p w14:paraId="74A5B591" w14:textId="7B29A9DC" w:rsidR="002B0F7A" w:rsidRPr="002B0F7A" w:rsidRDefault="002B0F7A" w:rsidP="002B0F7A">
      <w:pPr>
        <w:pStyle w:val="ListParagraph"/>
        <w:numPr>
          <w:ilvl w:val="1"/>
          <w:numId w:val="1"/>
        </w:numPr>
        <w:rPr>
          <w:rFonts w:eastAsia="Times New Roman" w:cstheme="majorHAnsi"/>
          <w:i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 xml:space="preserve">How to get the most out of 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 xml:space="preserve">our relationship with 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t>Exabeam</w:t>
      </w:r>
      <w:r w:rsidR="00390A8D">
        <w:rPr>
          <w:rFonts w:eastAsia="Times New Roman" w:cstheme="majorHAnsi"/>
          <w:i/>
          <w:color w:val="000000" w:themeColor="text1"/>
          <w:sz w:val="22"/>
          <w:szCs w:val="22"/>
        </w:rPr>
        <w:t xml:space="preserve"> and the broader community</w:t>
      </w:r>
      <w:r w:rsidRPr="002B0F7A">
        <w:rPr>
          <w:rFonts w:eastAsia="Times New Roman" w:cstheme="majorHAnsi"/>
          <w:i/>
          <w:color w:val="000000" w:themeColor="text1"/>
          <w:sz w:val="22"/>
          <w:szCs w:val="22"/>
        </w:rPr>
        <w:br/>
      </w:r>
    </w:p>
    <w:p w14:paraId="14335F42" w14:textId="109E5BA7" w:rsidR="002B0F7A" w:rsidRPr="002B0F7A" w:rsidRDefault="002B0F7A" w:rsidP="002B0F7A">
      <w:pPr>
        <w:pStyle w:val="ListParagraph"/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</w:pPr>
      <w:r w:rsidRPr="002B0F7A">
        <w:rPr>
          <w:rFonts w:eastAsia="Times New Roman" w:cstheme="majorHAnsi"/>
          <w:b/>
          <w:bCs/>
          <w:color w:val="000000" w:themeColor="text1"/>
          <w:sz w:val="22"/>
          <w:szCs w:val="22"/>
          <w:shd w:val="clear" w:color="auto" w:fill="FFFFFF"/>
        </w:rPr>
        <w:t>Insights from peers</w:t>
      </w:r>
      <w:r w:rsidRPr="002B0F7A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 xml:space="preserve">: I’ll also have the chance to learn </w:t>
      </w:r>
      <w:r w:rsidRPr="00390A8D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 xml:space="preserve">from </w:t>
      </w:r>
      <w:r w:rsidR="00390A8D" w:rsidRPr="00390A8D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>security experts working across many different industries</w:t>
      </w:r>
      <w:r w:rsidRPr="00390A8D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t>.</w:t>
      </w:r>
      <w:r w:rsidRPr="00390A8D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</w:rPr>
        <w:br/>
      </w:r>
    </w:p>
    <w:p w14:paraId="11DA29E4" w14:textId="7461C171" w:rsidR="002B0F7A" w:rsidRPr="002B0F7A" w:rsidRDefault="002B0F7A" w:rsidP="002B0F7A">
      <w:pPr>
        <w:numPr>
          <w:ilvl w:val="0"/>
          <w:numId w:val="1"/>
        </w:num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b/>
          <w:color w:val="000000" w:themeColor="text1"/>
          <w:sz w:val="22"/>
          <w:szCs w:val="22"/>
        </w:rPr>
        <w:t>Access to exclusive content: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t xml:space="preserve"> I will get access to sessions </w:t>
      </w:r>
      <w:r w:rsidR="00054429">
        <w:rPr>
          <w:rFonts w:eastAsia="Times New Roman" w:cstheme="majorHAnsi"/>
          <w:color w:val="000000" w:themeColor="text1"/>
          <w:sz w:val="22"/>
          <w:szCs w:val="22"/>
        </w:rPr>
        <w:t>only available at Spotlight19.</w:t>
      </w:r>
      <w:r w:rsidRPr="002B0F7A">
        <w:rPr>
          <w:rFonts w:eastAsia="Times New Roman" w:cstheme="majorHAnsi"/>
          <w:color w:val="000000" w:themeColor="text1"/>
          <w:sz w:val="22"/>
          <w:szCs w:val="22"/>
        </w:rPr>
        <w:br/>
      </w:r>
    </w:p>
    <w:p w14:paraId="7985CB2B" w14:textId="38F1D722" w:rsidR="002B0F7A" w:rsidRPr="002B0F7A" w:rsidRDefault="002B0F7A" w:rsidP="002B0F7A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Networking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: I will have an opportunity to connect with other attendees and hear Exabeam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’s experts and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talk about new ways to approach security 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operations</w:t>
      </w:r>
    </w:p>
    <w:p w14:paraId="31F8C149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2F1BE32A" w14:textId="0F896DC2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2B0F7A">
        <w:rPr>
          <w:rFonts w:asciiTheme="minorHAnsi" w:hAnsiTheme="minorHAnsi" w:cstheme="majorHAnsi"/>
          <w:sz w:val="22"/>
          <w:szCs w:val="22"/>
        </w:rPr>
        <w:t>By attending Spotlight1</w:t>
      </w:r>
      <w:r w:rsidR="00390A8D">
        <w:rPr>
          <w:rFonts w:asciiTheme="minorHAnsi" w:hAnsiTheme="minorHAnsi" w:cstheme="majorHAnsi"/>
          <w:sz w:val="22"/>
          <w:szCs w:val="22"/>
        </w:rPr>
        <w:t>9</w:t>
      </w:r>
      <w:r w:rsidRPr="002B0F7A">
        <w:rPr>
          <w:rFonts w:asciiTheme="minorHAnsi" w:hAnsiTheme="minorHAnsi" w:cstheme="majorHAnsi"/>
          <w:sz w:val="22"/>
          <w:szCs w:val="22"/>
        </w:rPr>
        <w:t xml:space="preserve">, I’ll become a more valuable asset to our organization, </w:t>
      </w:r>
      <w:r w:rsidR="00390A8D">
        <w:rPr>
          <w:rFonts w:asciiTheme="minorHAnsi" w:hAnsiTheme="minorHAnsi" w:cstheme="majorHAnsi"/>
          <w:sz w:val="22"/>
          <w:szCs w:val="22"/>
        </w:rPr>
        <w:t xml:space="preserve">improve security, and yield a better ROI from the Exabeam platform. 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I believe it is a wise and worthwhile investment that will positively impact </w:t>
      </w:r>
      <w:r w:rsidR="00390A8D">
        <w:rPr>
          <w:rFonts w:asciiTheme="minorHAnsi" w:hAnsiTheme="minorHAnsi" w:cstheme="majorHAnsi"/>
          <w:color w:val="000000" w:themeColor="text1"/>
          <w:sz w:val="22"/>
          <w:szCs w:val="22"/>
        </w:rPr>
        <w:t>the productivity of our</w:t>
      </w: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organ</w:t>
      </w:r>
      <w:bookmarkStart w:id="0" w:name="_GoBack"/>
      <w:bookmarkEnd w:id="0"/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ization. I would greatly appreciate your approval.</w:t>
      </w:r>
    </w:p>
    <w:p w14:paraId="5BE68D56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36C8F63B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2B0F7A">
        <w:rPr>
          <w:rFonts w:asciiTheme="minorHAnsi" w:hAnsiTheme="minorHAnsi" w:cstheme="majorHAnsi"/>
          <w:sz w:val="22"/>
          <w:szCs w:val="22"/>
          <w:highlight w:val="yellow"/>
        </w:rPr>
        <w:t>&lt;Optional</w:t>
      </w:r>
      <w:r w:rsidRPr="002B0F7A">
        <w:rPr>
          <w:rFonts w:asciiTheme="minorHAnsi" w:hAnsiTheme="minorHAnsi" w:cstheme="majorHAnsi"/>
          <w:sz w:val="22"/>
          <w:szCs w:val="22"/>
        </w:rPr>
        <w:t>&gt;</w:t>
      </w:r>
    </w:p>
    <w:p w14:paraId="569B150B" w14:textId="295A3889" w:rsidR="002B0F7A" w:rsidRPr="002B0F7A" w:rsidRDefault="002B0F7A" w:rsidP="002B0F7A">
      <w:pPr>
        <w:rPr>
          <w:rFonts w:eastAsia="Times New Roman" w:cstheme="majorHAnsi"/>
          <w:color w:val="000000" w:themeColor="text1"/>
          <w:sz w:val="22"/>
          <w:szCs w:val="22"/>
        </w:rPr>
      </w:pPr>
      <w:r w:rsidRPr="002B0F7A">
        <w:rPr>
          <w:rFonts w:eastAsia="Times New Roman" w:cstheme="majorHAnsi"/>
          <w:color w:val="000000" w:themeColor="text1"/>
          <w:sz w:val="22"/>
          <w:szCs w:val="22"/>
          <w:highlight w:val="yellow"/>
          <w:shd w:val="clear" w:color="auto" w:fill="FFFFFF"/>
        </w:rPr>
        <w:t xml:space="preserve">When I return from </w:t>
      </w:r>
      <w:r w:rsidRPr="002B0F7A">
        <w:rPr>
          <w:rFonts w:cstheme="majorHAnsi"/>
          <w:color w:val="000000" w:themeColor="text1"/>
          <w:sz w:val="22"/>
          <w:szCs w:val="22"/>
          <w:highlight w:val="yellow"/>
        </w:rPr>
        <w:t>Spotlight1</w:t>
      </w:r>
      <w:r w:rsidR="00390A8D">
        <w:rPr>
          <w:rFonts w:cstheme="majorHAnsi"/>
          <w:color w:val="000000" w:themeColor="text1"/>
          <w:sz w:val="22"/>
          <w:szCs w:val="22"/>
          <w:highlight w:val="yellow"/>
        </w:rPr>
        <w:t>9</w:t>
      </w:r>
      <w:r w:rsidRPr="002B0F7A">
        <w:rPr>
          <w:rFonts w:eastAsia="Times New Roman" w:cstheme="majorHAnsi"/>
          <w:color w:val="000000" w:themeColor="text1"/>
          <w:sz w:val="22"/>
          <w:szCs w:val="22"/>
          <w:highlight w:val="yellow"/>
          <w:shd w:val="clear" w:color="auto" w:fill="FFFFFF"/>
        </w:rPr>
        <w:t>, I’m happy to provide a report of my key takeaways, useful vendor information, new contacts made and recommended actions for implementing new ideas that will benefit our team. I will also make any conference materials available to my colleagues.</w:t>
      </w:r>
    </w:p>
    <w:p w14:paraId="16831825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3E42126B" w14:textId="77777777" w:rsidR="002B0F7A" w:rsidRPr="002B0F7A" w:rsidRDefault="002B0F7A" w:rsidP="002B0F7A">
      <w:pPr>
        <w:pStyle w:val="NoSpacing"/>
        <w:spacing w:line="276" w:lineRule="auto"/>
        <w:outlineLvl w:val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If you’d like more information about Spotlight, check out  </w:t>
      </w:r>
      <w:hyperlink r:id="rId7" w:history="1">
        <w:r w:rsidRPr="002B0F7A">
          <w:rPr>
            <w:rStyle w:val="Hyperlink"/>
            <w:rFonts w:asciiTheme="minorHAnsi" w:hAnsiTheme="minorHAnsi" w:cstheme="majorHAnsi"/>
            <w:color w:val="000000" w:themeColor="text1"/>
            <w:sz w:val="22"/>
            <w:szCs w:val="22"/>
          </w:rPr>
          <w:t xml:space="preserve">https://www.exabeam.com/spotlight/ </w:t>
        </w:r>
      </w:hyperlink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</w:p>
    <w:p w14:paraId="07C95796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231B842" w14:textId="77777777" w:rsidR="002B0F7A" w:rsidRPr="002B0F7A" w:rsidRDefault="002B0F7A" w:rsidP="002B0F7A">
      <w:pPr>
        <w:pStyle w:val="NoSpacing"/>
        <w:spacing w:line="276" w:lineRule="auto"/>
        <w:outlineLvl w:val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Thank you for considering this request. I look forward to your reply.</w:t>
      </w:r>
    </w:p>
    <w:p w14:paraId="5876A09B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59FC31F9" w14:textId="77777777" w:rsidR="002B0F7A" w:rsidRPr="002B0F7A" w:rsidRDefault="002B0F7A" w:rsidP="002B0F7A">
      <w:pPr>
        <w:pStyle w:val="NoSpacing"/>
        <w:spacing w:line="276" w:lineRule="auto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2B0F7A">
        <w:rPr>
          <w:rFonts w:asciiTheme="minorHAnsi" w:hAnsiTheme="minorHAnsi" w:cstheme="majorHAnsi"/>
          <w:color w:val="000000" w:themeColor="text1"/>
          <w:sz w:val="22"/>
          <w:szCs w:val="22"/>
        </w:rPr>
        <w:t>Regards,</w:t>
      </w:r>
    </w:p>
    <w:p w14:paraId="3B160B3A" w14:textId="77777777" w:rsidR="009B2C81" w:rsidRPr="002B0F7A" w:rsidRDefault="00CF0D80">
      <w:pPr>
        <w:rPr>
          <w:sz w:val="22"/>
          <w:szCs w:val="22"/>
        </w:rPr>
      </w:pPr>
    </w:p>
    <w:sectPr w:rsidR="009B2C81" w:rsidRPr="002B0F7A" w:rsidSect="00BA3BBB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694D" w14:textId="77777777" w:rsidR="00CF0D80" w:rsidRDefault="00CF0D80">
      <w:r>
        <w:separator/>
      </w:r>
    </w:p>
  </w:endnote>
  <w:endnote w:type="continuationSeparator" w:id="0">
    <w:p w14:paraId="57A29417" w14:textId="77777777" w:rsidR="00CF0D80" w:rsidRDefault="00C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95E7" w14:textId="77777777" w:rsidR="00CF0D80" w:rsidRDefault="00CF0D80">
      <w:r>
        <w:separator/>
      </w:r>
    </w:p>
  </w:footnote>
  <w:footnote w:type="continuationSeparator" w:id="0">
    <w:p w14:paraId="53435828" w14:textId="77777777" w:rsidR="00CF0D80" w:rsidRDefault="00CF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4804" w14:textId="77777777" w:rsidR="00117663" w:rsidRDefault="007D1F2B" w:rsidP="00117663">
    <w:pPr>
      <w:pStyle w:val="Header"/>
      <w:tabs>
        <w:tab w:val="clear" w:pos="4680"/>
        <w:tab w:val="clear" w:pos="9360"/>
        <w:tab w:val="left" w:pos="6140"/>
      </w:tabs>
    </w:pPr>
    <w:r>
      <w:tab/>
    </w:r>
  </w:p>
  <w:p w14:paraId="7CE59C56" w14:textId="77777777" w:rsidR="0074694F" w:rsidRDefault="00CF0D80" w:rsidP="00117663">
    <w:pPr>
      <w:pStyle w:val="Header"/>
      <w:tabs>
        <w:tab w:val="clear" w:pos="4680"/>
        <w:tab w:val="clear" w:pos="9360"/>
        <w:tab w:val="left" w:pos="6140"/>
      </w:tabs>
    </w:pPr>
  </w:p>
  <w:p w14:paraId="0FAB9C1C" w14:textId="77777777" w:rsidR="0074694F" w:rsidRDefault="00CF0D80" w:rsidP="00117663">
    <w:pPr>
      <w:pStyle w:val="Header"/>
      <w:tabs>
        <w:tab w:val="clear" w:pos="4680"/>
        <w:tab w:val="clear" w:pos="9360"/>
        <w:tab w:val="left" w:pos="6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1EE0"/>
    <w:multiLevelType w:val="hybridMultilevel"/>
    <w:tmpl w:val="EA3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A"/>
    <w:rsid w:val="00054429"/>
    <w:rsid w:val="002B0F7A"/>
    <w:rsid w:val="00390A8D"/>
    <w:rsid w:val="003E450D"/>
    <w:rsid w:val="004D6A50"/>
    <w:rsid w:val="00537419"/>
    <w:rsid w:val="007D1F2B"/>
    <w:rsid w:val="009E5C1E"/>
    <w:rsid w:val="00A44350"/>
    <w:rsid w:val="00B55914"/>
    <w:rsid w:val="00B94539"/>
    <w:rsid w:val="00C104D8"/>
    <w:rsid w:val="00CF0D80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04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uiPriority w:val="99"/>
    <w:unhideWhenUsed/>
    <w:rsid w:val="002B0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7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B0F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0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F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7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abeam.com/spotl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Gilliam</dc:creator>
  <cp:keywords/>
  <dc:description/>
  <cp:lastModifiedBy>Stephanie Gilliam</cp:lastModifiedBy>
  <cp:revision>3</cp:revision>
  <dcterms:created xsi:type="dcterms:W3CDTF">2019-05-28T19:32:00Z</dcterms:created>
  <dcterms:modified xsi:type="dcterms:W3CDTF">2019-05-28T19:33:00Z</dcterms:modified>
</cp:coreProperties>
</file>